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ACAB" w14:textId="27A647A9" w:rsidR="003C44F7" w:rsidRPr="00EF495D" w:rsidRDefault="003C44F7" w:rsidP="003C44F7">
      <w:pPr>
        <w:rPr>
          <w:rFonts w:ascii="Montserrat SemiBold" w:hAnsi="Montserrat SemiBold"/>
          <w:color w:val="004B87"/>
          <w:w w:val="75"/>
          <w:kern w:val="24"/>
          <w:sz w:val="18"/>
          <w:szCs w:val="18"/>
        </w:rPr>
      </w:pPr>
      <w:r w:rsidRPr="00FC30D5">
        <w:rPr>
          <w:rFonts w:ascii="Montserrat SemiBold" w:hAnsi="Montserrat SemiBold"/>
          <w:noProof/>
          <w:kern w:val="24"/>
          <w:sz w:val="30"/>
          <w:szCs w:val="30"/>
          <w:lang w:eastAsia="it-IT"/>
        </w:rPr>
        <w:drawing>
          <wp:anchor distT="0" distB="0" distL="180340" distR="144145" simplePos="0" relativeHeight="251659264" behindDoc="0" locked="0" layoutInCell="1" allowOverlap="1" wp14:anchorId="327ED785" wp14:editId="471ECA21">
            <wp:simplePos x="0" y="0"/>
            <wp:positionH relativeFrom="page">
              <wp:posOffset>400050</wp:posOffset>
            </wp:positionH>
            <wp:positionV relativeFrom="page">
              <wp:posOffset>657225</wp:posOffset>
            </wp:positionV>
            <wp:extent cx="2152650" cy="850930"/>
            <wp:effectExtent l="0" t="0" r="0" b="6350"/>
            <wp:wrapSquare wrapText="bothSides"/>
            <wp:docPr id="15" name="Immagine 1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 descr="Immagine che contiene testo&#10;&#10;Descrizione generata automaticament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4"/>
                    <a:stretch/>
                  </pic:blipFill>
                  <pic:spPr bwMode="auto">
                    <a:xfrm>
                      <a:off x="0" y="0"/>
                      <a:ext cx="2186912" cy="864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2982120"/>
      <w:r w:rsidRPr="00EF495D">
        <w:rPr>
          <w:rFonts w:ascii="Montserrat SemiBold" w:hAnsi="Montserrat SemiBold"/>
          <w:color w:val="004B87"/>
          <w:w w:val="75"/>
          <w:kern w:val="24"/>
          <w:sz w:val="18"/>
          <w:szCs w:val="18"/>
        </w:rPr>
        <w:t>AREA TERZA MISS</w:t>
      </w:r>
      <w:r>
        <w:rPr>
          <w:rFonts w:ascii="Montserrat SemiBold" w:hAnsi="Montserrat SemiBold"/>
          <w:color w:val="004B87"/>
          <w:w w:val="75"/>
          <w:kern w:val="24"/>
          <w:sz w:val="18"/>
          <w:szCs w:val="18"/>
        </w:rPr>
        <w:t>I</w:t>
      </w:r>
      <w:r w:rsidRPr="00EF495D">
        <w:rPr>
          <w:rFonts w:ascii="Montserrat SemiBold" w:hAnsi="Montserrat SemiBold"/>
          <w:color w:val="004B87"/>
          <w:w w:val="75"/>
          <w:kern w:val="24"/>
          <w:sz w:val="18"/>
          <w:szCs w:val="18"/>
        </w:rPr>
        <w:t>ONE E RELAZIONI INTERNAZIONALI</w:t>
      </w:r>
    </w:p>
    <w:p w14:paraId="7E6C1520" w14:textId="77777777" w:rsidR="003C44F7" w:rsidRPr="00EF495D" w:rsidRDefault="003C44F7" w:rsidP="003C44F7">
      <w:pPr>
        <w:pStyle w:val="Intestazioneriga1"/>
        <w:tabs>
          <w:tab w:val="left" w:pos="1560"/>
          <w:tab w:val="left" w:pos="3459"/>
        </w:tabs>
        <w:spacing w:line="220" w:lineRule="atLeast"/>
        <w:jc w:val="left"/>
        <w:rPr>
          <w:rFonts w:ascii="Montserrat SemiBold" w:hAnsi="Montserrat SemiBold"/>
          <w:color w:val="004B87"/>
          <w:w w:val="75"/>
          <w:kern w:val="24"/>
          <w:sz w:val="18"/>
          <w:szCs w:val="18"/>
        </w:rPr>
      </w:pPr>
      <w:r w:rsidRPr="00EF495D">
        <w:rPr>
          <w:rFonts w:ascii="Montserrat SemiBold" w:hAnsi="Montserrat SemiBold"/>
          <w:color w:val="004B87"/>
          <w:w w:val="75"/>
          <w:kern w:val="24"/>
          <w:sz w:val="18"/>
          <w:szCs w:val="18"/>
        </w:rPr>
        <w:t>SETTORE INTERNAZIONALIZZAZIONE</w:t>
      </w:r>
    </w:p>
    <w:p w14:paraId="13737A51" w14:textId="77777777" w:rsidR="003C44F7" w:rsidRPr="00C575CE" w:rsidRDefault="003C44F7" w:rsidP="003C44F7">
      <w:pPr>
        <w:pStyle w:val="Intestazioneriga1"/>
        <w:tabs>
          <w:tab w:val="left" w:pos="1560"/>
          <w:tab w:val="left" w:pos="3459"/>
        </w:tabs>
        <w:spacing w:line="220" w:lineRule="atLeast"/>
        <w:jc w:val="left"/>
        <w:rPr>
          <w:rFonts w:ascii="Montserrat SemiBold" w:hAnsi="Montserrat SemiBold"/>
          <w:color w:val="004B87"/>
          <w:w w:val="75"/>
          <w:kern w:val="24"/>
          <w:sz w:val="18"/>
          <w:szCs w:val="18"/>
        </w:rPr>
      </w:pPr>
      <w:r w:rsidRPr="0040316A">
        <w:rPr>
          <w:rFonts w:ascii="Montserrat SemiBold" w:hAnsi="Montserrat SemiBold"/>
          <w:color w:val="004B87"/>
          <w:w w:val="75"/>
          <w:kern w:val="24"/>
          <w:sz w:val="18"/>
          <w:szCs w:val="18"/>
        </w:rPr>
        <w:t>UO COOPERATION AND NETWORKS – COOPERAZIONE E RETI</w:t>
      </w:r>
      <w:bookmarkEnd w:id="0"/>
    </w:p>
    <w:p w14:paraId="4756B60A" w14:textId="77777777" w:rsidR="003C44F7" w:rsidRDefault="003C44F7" w:rsidP="003C44F7">
      <w:pPr>
        <w:spacing w:line="480" w:lineRule="auto"/>
        <w:jc w:val="center"/>
        <w:rPr>
          <w:b/>
          <w:color w:val="auto"/>
          <w:sz w:val="22"/>
          <w:szCs w:val="22"/>
          <w:lang w:eastAsia="ar-SA"/>
        </w:rPr>
      </w:pPr>
    </w:p>
    <w:p w14:paraId="1E669A0E" w14:textId="77777777" w:rsidR="00A65DA3" w:rsidRDefault="00A65DA3" w:rsidP="003C44F7">
      <w:pPr>
        <w:spacing w:line="480" w:lineRule="auto"/>
        <w:jc w:val="center"/>
        <w:rPr>
          <w:b/>
          <w:color w:val="auto"/>
          <w:sz w:val="22"/>
          <w:szCs w:val="22"/>
          <w:lang w:eastAsia="ar-SA"/>
        </w:rPr>
      </w:pPr>
    </w:p>
    <w:p w14:paraId="614BF6A5" w14:textId="77777777" w:rsidR="003C44F7" w:rsidRPr="00A65DA3" w:rsidRDefault="003C44F7" w:rsidP="003C44F7">
      <w:pPr>
        <w:spacing w:line="480" w:lineRule="auto"/>
        <w:jc w:val="center"/>
        <w:rPr>
          <w:rFonts w:ascii="Arial" w:hAnsi="Arial" w:cs="Arial"/>
          <w:bCs/>
          <w:color w:val="auto"/>
          <w:sz w:val="20"/>
          <w:szCs w:val="20"/>
          <w:lang w:eastAsia="ar-SA"/>
        </w:rPr>
      </w:pPr>
    </w:p>
    <w:p w14:paraId="13FD5BE5" w14:textId="094DCABF" w:rsidR="003C44F7" w:rsidRPr="00A65DA3" w:rsidRDefault="007A5FA8" w:rsidP="003C44F7">
      <w:pPr>
        <w:spacing w:line="480" w:lineRule="auto"/>
        <w:rPr>
          <w:rFonts w:ascii="Arial" w:hAnsi="Arial" w:cs="Arial"/>
          <w:bCs/>
          <w:color w:val="auto"/>
          <w:sz w:val="20"/>
          <w:szCs w:val="20"/>
          <w:lang w:eastAsia="ar-SA"/>
        </w:rPr>
      </w:pPr>
      <w:r w:rsidRPr="007A5FA8">
        <w:rPr>
          <w:rFonts w:ascii="Arial" w:hAnsi="Arial" w:cs="Arial"/>
          <w:bCs/>
          <w:color w:val="auto"/>
          <w:sz w:val="20"/>
          <w:szCs w:val="20"/>
          <w:lang w:eastAsia="ar-SA"/>
        </w:rPr>
        <w:t>BANDO DI SELEZIONE ERASMUS+ KA107 - MOBILITÀ DOCENTI TRA PAESI EUROPEI e PAESI TERZI PER ATTIVITÀ DI INSEGNAMENTO E/O FORMAZIONE - Accordo n. 2020-1-IT-02-KA107-078697 – Bando di selezione per l’assegnazione di borse di mobilità docenti per attività di docenza e/o formazione da svolgersi presso le Istituzioni Partner - A.A. 2022/2023;</w:t>
      </w:r>
    </w:p>
    <w:p w14:paraId="18DE9527" w14:textId="14CDC69C" w:rsidR="0021139F" w:rsidRDefault="003C44F7" w:rsidP="003C44F7">
      <w:pPr>
        <w:spacing w:line="480" w:lineRule="auto"/>
        <w:jc w:val="center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D7154B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GRADUATORIA PROVVISORIA (pubblicata il </w:t>
      </w:r>
      <w:r w:rsidR="007A5FA8">
        <w:rPr>
          <w:rFonts w:ascii="Arial" w:hAnsi="Arial" w:cs="Arial"/>
          <w:b/>
          <w:color w:val="auto"/>
          <w:sz w:val="20"/>
          <w:szCs w:val="20"/>
          <w:lang w:eastAsia="ar-SA"/>
        </w:rPr>
        <w:t>15</w:t>
      </w:r>
      <w:r w:rsidRPr="00D7154B">
        <w:rPr>
          <w:rFonts w:ascii="Arial" w:hAnsi="Arial" w:cs="Arial"/>
          <w:b/>
          <w:color w:val="auto"/>
          <w:sz w:val="20"/>
          <w:szCs w:val="20"/>
          <w:lang w:eastAsia="ar-SA"/>
        </w:rPr>
        <w:t>/06/2023)</w:t>
      </w:r>
    </w:p>
    <w:p w14:paraId="2123D3E4" w14:textId="77777777" w:rsidR="00D7154B" w:rsidRPr="00D7154B" w:rsidRDefault="00D7154B" w:rsidP="00D7154B">
      <w:pPr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59D77B02" w14:textId="3549163B" w:rsidR="00D7154B" w:rsidRPr="00D7154B" w:rsidRDefault="00D7154B" w:rsidP="00E30A6F">
      <w:pPr>
        <w:spacing w:line="360" w:lineRule="auto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D7154B">
        <w:rPr>
          <w:rFonts w:ascii="Arial" w:hAnsi="Arial" w:cs="Arial"/>
          <w:sz w:val="20"/>
          <w:szCs w:val="20"/>
        </w:rPr>
        <w:t xml:space="preserve">I candidati possono presentare osservazioni entro il </w:t>
      </w:r>
      <w:proofErr w:type="gramStart"/>
      <w:r w:rsidRPr="00D7154B">
        <w:rPr>
          <w:rFonts w:ascii="Arial" w:hAnsi="Arial" w:cs="Arial"/>
          <w:sz w:val="20"/>
          <w:szCs w:val="20"/>
        </w:rPr>
        <w:t>3°</w:t>
      </w:r>
      <w:proofErr w:type="gramEnd"/>
      <w:r w:rsidRPr="00D7154B">
        <w:rPr>
          <w:rFonts w:ascii="Arial" w:hAnsi="Arial" w:cs="Arial"/>
          <w:sz w:val="20"/>
          <w:szCs w:val="20"/>
        </w:rPr>
        <w:t xml:space="preserve"> giorno successivo alla pubblicazione della graduatoria stessa. Le osservazioni devono essere trasmesse esclusivamente a mezzo e</w:t>
      </w:r>
      <w:r>
        <w:rPr>
          <w:rFonts w:ascii="Arial" w:hAnsi="Arial" w:cs="Arial"/>
          <w:sz w:val="20"/>
          <w:szCs w:val="20"/>
        </w:rPr>
        <w:t>-</w:t>
      </w:r>
      <w:r w:rsidRPr="00D7154B">
        <w:rPr>
          <w:rFonts w:ascii="Arial" w:hAnsi="Arial" w:cs="Arial"/>
          <w:sz w:val="20"/>
          <w:szCs w:val="20"/>
        </w:rPr>
        <w:t xml:space="preserve">mail all’indirizzo iro.staffmobility@unipa.it utilizzando la propria casella personale di posta elettronica di Ateneo nome.cognome@unipa.it con oggetto: “ERASMUS+ KA107 MOBILITÀ DOCENTI TRA PAESI EUROPEI e PAESI TERZI PER ATTIVITÀ DI INSEGNAMENTO </w:t>
      </w:r>
      <w:r w:rsidR="00A65DA3">
        <w:rPr>
          <w:rFonts w:ascii="Arial" w:hAnsi="Arial" w:cs="Arial"/>
          <w:sz w:val="20"/>
          <w:szCs w:val="20"/>
        </w:rPr>
        <w:t>E/</w:t>
      </w:r>
      <w:r w:rsidRPr="00D7154B">
        <w:rPr>
          <w:rFonts w:ascii="Arial" w:hAnsi="Arial" w:cs="Arial"/>
          <w:sz w:val="20"/>
          <w:szCs w:val="20"/>
        </w:rPr>
        <w:t xml:space="preserve">O FORMAZIONE – ACCORDO 2020- 1-IT-02-KA107-078697 - OSSERVAZIONI”. </w:t>
      </w:r>
    </w:p>
    <w:p w14:paraId="35416A69" w14:textId="77777777" w:rsidR="003C44F7" w:rsidRDefault="003C44F7" w:rsidP="003C44F7">
      <w:pPr>
        <w:spacing w:line="480" w:lineRule="auto"/>
        <w:jc w:val="center"/>
        <w:rPr>
          <w:b/>
          <w:color w:val="auto"/>
          <w:sz w:val="22"/>
          <w:szCs w:val="22"/>
          <w:lang w:eastAsia="ar-SA"/>
        </w:rPr>
      </w:pPr>
    </w:p>
    <w:p w14:paraId="6508E7F1" w14:textId="77777777" w:rsidR="003C44F7" w:rsidRDefault="003C44F7" w:rsidP="003C44F7">
      <w:pPr>
        <w:spacing w:line="480" w:lineRule="auto"/>
        <w:jc w:val="center"/>
        <w:rPr>
          <w:b/>
          <w:color w:val="auto"/>
          <w:sz w:val="22"/>
          <w:szCs w:val="22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4843"/>
        <w:gridCol w:w="2390"/>
      </w:tblGrid>
      <w:tr w:rsidR="007A5FA8" w:rsidRPr="007A5FA8" w14:paraId="2BB93904" w14:textId="77777777" w:rsidTr="007A5FA8">
        <w:trPr>
          <w:trHeight w:val="945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D287" w14:textId="77777777" w:rsidR="007A5FA8" w:rsidRPr="007A5FA8" w:rsidRDefault="007A5FA8" w:rsidP="007A5FA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NOMINATIVO</w:t>
            </w:r>
          </w:p>
        </w:tc>
        <w:tc>
          <w:tcPr>
            <w:tcW w:w="2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487C" w14:textId="77777777" w:rsidR="007A5FA8" w:rsidRPr="007A5FA8" w:rsidRDefault="007A5FA8" w:rsidP="007A5FA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Destinazione e durata mobilità finanziata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5C70" w14:textId="77777777" w:rsidR="007A5FA8" w:rsidRPr="007A5FA8" w:rsidRDefault="007A5FA8" w:rsidP="007A5FA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ESITO</w:t>
            </w:r>
          </w:p>
        </w:tc>
      </w:tr>
      <w:tr w:rsidR="007A5FA8" w:rsidRPr="007A5FA8" w14:paraId="2B1AA511" w14:textId="77777777" w:rsidTr="007A5FA8">
        <w:trPr>
          <w:trHeight w:val="402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07C5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Di Rosa Roberta Teresa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0F0D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proofErr w:type="spellStart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>Ruha</w:t>
            </w:r>
            <w:proofErr w:type="spellEnd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 xml:space="preserve"> Catholic University – 15 gg + 2 di </w:t>
            </w:r>
            <w:proofErr w:type="spellStart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>viaggio</w:t>
            </w:r>
            <w:proofErr w:type="spellEnd"/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0A37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Beneficiario del contributo</w:t>
            </w:r>
          </w:p>
        </w:tc>
      </w:tr>
      <w:tr w:rsidR="007A5FA8" w:rsidRPr="007A5FA8" w14:paraId="392077EF" w14:textId="77777777" w:rsidTr="007A5FA8">
        <w:trPr>
          <w:trHeight w:val="402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42C9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Cometa Michele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E90B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proofErr w:type="spellStart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>Ruha</w:t>
            </w:r>
            <w:proofErr w:type="spellEnd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 xml:space="preserve"> Catholic University – 15 gg + 2 di </w:t>
            </w:r>
            <w:proofErr w:type="spellStart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>viaggio</w:t>
            </w:r>
            <w:proofErr w:type="spellEnd"/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2488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Beneficiario del contributo</w:t>
            </w:r>
          </w:p>
        </w:tc>
      </w:tr>
      <w:tr w:rsidR="007A5FA8" w:rsidRPr="007A5FA8" w14:paraId="48B8CBE7" w14:textId="77777777" w:rsidTr="007A5FA8">
        <w:trPr>
          <w:trHeight w:val="402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CF7C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proofErr w:type="spellStart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Marcenò</w:t>
            </w:r>
            <w:proofErr w:type="spellEnd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 xml:space="preserve"> Serena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A2B6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proofErr w:type="spellStart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>Ruha</w:t>
            </w:r>
            <w:proofErr w:type="spellEnd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 xml:space="preserve"> Catholic University –12 gg + 2 di </w:t>
            </w:r>
            <w:proofErr w:type="spellStart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>viaggio</w:t>
            </w:r>
            <w:proofErr w:type="spellEnd"/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F1B7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Beneficiario del contributo</w:t>
            </w:r>
          </w:p>
        </w:tc>
      </w:tr>
      <w:tr w:rsidR="007A5FA8" w:rsidRPr="007A5FA8" w14:paraId="0F5148DC" w14:textId="77777777" w:rsidTr="007A5FA8">
        <w:trPr>
          <w:trHeight w:val="402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2F43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proofErr w:type="spellStart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Favarò</w:t>
            </w:r>
            <w:proofErr w:type="spellEnd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 xml:space="preserve"> Valentina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0F16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proofErr w:type="spellStart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>Ruha</w:t>
            </w:r>
            <w:proofErr w:type="spellEnd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 xml:space="preserve"> Catholic University –15 gg + 2 di </w:t>
            </w:r>
            <w:proofErr w:type="spellStart"/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 w:eastAsia="it-IT"/>
              </w:rPr>
              <w:t>viaggio</w:t>
            </w:r>
            <w:proofErr w:type="spellEnd"/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6847" w14:textId="77777777" w:rsidR="007A5FA8" w:rsidRPr="007A5FA8" w:rsidRDefault="007A5FA8" w:rsidP="007A5FA8">
            <w:pPr>
              <w:jc w:val="lef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it-IT"/>
              </w:rPr>
            </w:pPr>
            <w:r w:rsidRPr="007A5FA8">
              <w:rPr>
                <w:rFonts w:eastAsia="Times New Roman"/>
                <w:b/>
                <w:bCs/>
                <w:color w:val="auto"/>
                <w:sz w:val="22"/>
                <w:szCs w:val="22"/>
                <w:lang w:eastAsia="ar-SA"/>
              </w:rPr>
              <w:t>Beneficiario del contributo</w:t>
            </w:r>
          </w:p>
        </w:tc>
      </w:tr>
    </w:tbl>
    <w:p w14:paraId="1B5DEDBB" w14:textId="77777777" w:rsidR="007A5FA8" w:rsidRPr="003C44F7" w:rsidRDefault="007A5FA8" w:rsidP="007A5FA8">
      <w:pPr>
        <w:spacing w:line="480" w:lineRule="auto"/>
        <w:jc w:val="left"/>
        <w:rPr>
          <w:b/>
          <w:color w:val="auto"/>
          <w:sz w:val="22"/>
          <w:szCs w:val="22"/>
          <w:lang w:eastAsia="ar-SA"/>
        </w:rPr>
      </w:pPr>
    </w:p>
    <w:sectPr w:rsidR="007A5FA8" w:rsidRPr="003C4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F7"/>
    <w:rsid w:val="003C44F7"/>
    <w:rsid w:val="007A5FA8"/>
    <w:rsid w:val="00936670"/>
    <w:rsid w:val="00A65DA3"/>
    <w:rsid w:val="00AE14F2"/>
    <w:rsid w:val="00D712B4"/>
    <w:rsid w:val="00D7154B"/>
    <w:rsid w:val="00E06B18"/>
    <w:rsid w:val="00E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B9F6"/>
  <w15:chartTrackingRefBased/>
  <w15:docId w15:val="{90BBDCA4-A70E-4AFE-9B8C-E73D0B34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44F7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riga1">
    <w:name w:val="Intestazione riga 1"/>
    <w:qFormat/>
    <w:rsid w:val="003C44F7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ELEONORA D'ANNA</cp:lastModifiedBy>
  <cp:revision>2</cp:revision>
  <dcterms:created xsi:type="dcterms:W3CDTF">2023-06-15T12:53:00Z</dcterms:created>
  <dcterms:modified xsi:type="dcterms:W3CDTF">2023-06-15T12:53:00Z</dcterms:modified>
</cp:coreProperties>
</file>